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16DFC" w14:textId="77777777" w:rsidR="0090745C" w:rsidRPr="00DE2C33" w:rsidRDefault="0090745C" w:rsidP="0090745C">
      <w:pPr>
        <w:spacing w:afterLines="20" w:after="48"/>
        <w:rPr>
          <w:rFonts w:ascii="Arial" w:hAnsi="Arial" w:cs="Arial"/>
          <w:sz w:val="24"/>
          <w:szCs w:val="24"/>
        </w:rPr>
      </w:pPr>
      <w:proofErr w:type="gramStart"/>
      <w:r w:rsidRPr="00DE2C33">
        <w:rPr>
          <w:rFonts w:ascii="Arial" w:hAnsi="Arial" w:cs="Arial"/>
          <w:sz w:val="24"/>
          <w:szCs w:val="24"/>
        </w:rPr>
        <w:t>To :</w:t>
      </w:r>
      <w:proofErr w:type="gramEnd"/>
    </w:p>
    <w:p w14:paraId="48C5138B" w14:textId="77777777" w:rsidR="0090745C" w:rsidRPr="00DE2C33" w:rsidRDefault="0090745C" w:rsidP="0090745C">
      <w:pPr>
        <w:spacing w:afterLines="20" w:after="48"/>
        <w:rPr>
          <w:rFonts w:ascii="Arial" w:hAnsi="Arial" w:cs="Arial"/>
          <w:sz w:val="24"/>
          <w:szCs w:val="24"/>
        </w:rPr>
      </w:pPr>
      <w:r w:rsidRPr="00DE2C33">
        <w:rPr>
          <w:rFonts w:ascii="Arial" w:hAnsi="Arial" w:cs="Arial"/>
          <w:sz w:val="24"/>
          <w:szCs w:val="24"/>
        </w:rPr>
        <w:t xml:space="preserve">The President </w:t>
      </w:r>
      <w:proofErr w:type="spellStart"/>
      <w:r w:rsidRPr="00DE2C33">
        <w:rPr>
          <w:rFonts w:ascii="Arial" w:hAnsi="Arial" w:cs="Arial"/>
          <w:sz w:val="24"/>
          <w:szCs w:val="24"/>
        </w:rPr>
        <w:t>Hage</w:t>
      </w:r>
      <w:proofErr w:type="spellEnd"/>
      <w:r w:rsidRPr="00DE2C33">
        <w:rPr>
          <w:rFonts w:ascii="Arial" w:hAnsi="Arial" w:cs="Arial"/>
          <w:sz w:val="24"/>
          <w:szCs w:val="24"/>
        </w:rPr>
        <w:t xml:space="preserve"> Geingob </w:t>
      </w:r>
      <w:r w:rsidRPr="00DE2C33">
        <w:rPr>
          <w:rFonts w:ascii="Arial" w:hAnsi="Arial" w:cs="Arial"/>
          <w:sz w:val="24"/>
          <w:szCs w:val="24"/>
        </w:rPr>
        <w:tab/>
      </w:r>
      <w:r w:rsidRPr="00DE2C33">
        <w:rPr>
          <w:rFonts w:ascii="Arial" w:hAnsi="Arial" w:cs="Arial"/>
          <w:sz w:val="24"/>
          <w:szCs w:val="24"/>
        </w:rPr>
        <w:tab/>
      </w:r>
      <w:r w:rsidRPr="00DE2C33">
        <w:rPr>
          <w:rFonts w:ascii="Arial" w:hAnsi="Arial" w:cs="Arial"/>
          <w:sz w:val="24"/>
          <w:szCs w:val="24"/>
        </w:rPr>
        <w:tab/>
      </w:r>
    </w:p>
    <w:p w14:paraId="4B8BA1C6" w14:textId="77777777" w:rsidR="0090745C" w:rsidRPr="00DE2C33" w:rsidRDefault="0090745C" w:rsidP="0090745C">
      <w:pPr>
        <w:spacing w:afterLines="20" w:after="48"/>
        <w:rPr>
          <w:rFonts w:ascii="Arial" w:hAnsi="Arial" w:cs="Arial"/>
          <w:sz w:val="24"/>
          <w:szCs w:val="24"/>
        </w:rPr>
      </w:pPr>
      <w:r w:rsidRPr="00DE2C33">
        <w:rPr>
          <w:rFonts w:ascii="Arial" w:hAnsi="Arial" w:cs="Arial"/>
          <w:sz w:val="24"/>
          <w:szCs w:val="24"/>
        </w:rPr>
        <w:t>The Ombudsman Adv. John Walters</w:t>
      </w:r>
      <w:r w:rsidRPr="00DE2C33">
        <w:rPr>
          <w:rFonts w:ascii="Arial" w:hAnsi="Arial" w:cs="Arial"/>
          <w:sz w:val="24"/>
          <w:szCs w:val="24"/>
        </w:rPr>
        <w:tab/>
      </w:r>
      <w:r w:rsidRPr="00DE2C33">
        <w:rPr>
          <w:rFonts w:ascii="Arial" w:hAnsi="Arial" w:cs="Arial"/>
          <w:sz w:val="24"/>
          <w:szCs w:val="24"/>
        </w:rPr>
        <w:tab/>
      </w:r>
    </w:p>
    <w:p w14:paraId="46CA0072" w14:textId="77777777" w:rsidR="0090745C" w:rsidRPr="00DE2C33" w:rsidRDefault="0090745C" w:rsidP="0090745C">
      <w:pPr>
        <w:spacing w:afterLines="20" w:after="48"/>
        <w:rPr>
          <w:rFonts w:ascii="Arial" w:hAnsi="Arial" w:cs="Arial"/>
          <w:sz w:val="24"/>
          <w:szCs w:val="24"/>
        </w:rPr>
      </w:pPr>
      <w:r w:rsidRPr="00DE2C33">
        <w:rPr>
          <w:rFonts w:ascii="Arial" w:hAnsi="Arial" w:cs="Arial"/>
          <w:sz w:val="24"/>
          <w:szCs w:val="24"/>
        </w:rPr>
        <w:t xml:space="preserve">Judge- President Petrus </w:t>
      </w:r>
      <w:proofErr w:type="spellStart"/>
      <w:r w:rsidRPr="00DE2C33">
        <w:rPr>
          <w:rFonts w:ascii="Arial" w:hAnsi="Arial" w:cs="Arial"/>
          <w:sz w:val="24"/>
          <w:szCs w:val="24"/>
        </w:rPr>
        <w:t>Damaseb</w:t>
      </w:r>
      <w:proofErr w:type="spellEnd"/>
      <w:r w:rsidRPr="00DE2C33">
        <w:rPr>
          <w:rFonts w:ascii="Arial" w:hAnsi="Arial" w:cs="Arial"/>
          <w:sz w:val="24"/>
          <w:szCs w:val="24"/>
        </w:rPr>
        <w:tab/>
      </w:r>
      <w:r w:rsidRPr="00DE2C33">
        <w:rPr>
          <w:rFonts w:ascii="Arial" w:hAnsi="Arial" w:cs="Arial"/>
          <w:sz w:val="24"/>
          <w:szCs w:val="24"/>
        </w:rPr>
        <w:tab/>
        <w:t xml:space="preserve"> </w:t>
      </w:r>
    </w:p>
    <w:p w14:paraId="4E7FF53F" w14:textId="77777777" w:rsidR="0090745C" w:rsidRPr="00DE2C33" w:rsidRDefault="0090745C" w:rsidP="0090745C">
      <w:pPr>
        <w:spacing w:afterLines="20" w:after="48"/>
        <w:rPr>
          <w:rFonts w:ascii="Arial" w:hAnsi="Arial" w:cs="Arial"/>
          <w:sz w:val="24"/>
          <w:szCs w:val="24"/>
        </w:rPr>
      </w:pPr>
      <w:r w:rsidRPr="00DE2C33">
        <w:rPr>
          <w:rFonts w:ascii="Arial" w:hAnsi="Arial" w:cs="Arial"/>
          <w:sz w:val="24"/>
          <w:szCs w:val="24"/>
        </w:rPr>
        <w:t xml:space="preserve">Deputy – Judge President Hosea </w:t>
      </w:r>
      <w:proofErr w:type="spellStart"/>
      <w:r w:rsidRPr="00DE2C33">
        <w:rPr>
          <w:rFonts w:ascii="Arial" w:hAnsi="Arial" w:cs="Arial"/>
          <w:sz w:val="24"/>
          <w:szCs w:val="24"/>
        </w:rPr>
        <w:t>Angula</w:t>
      </w:r>
      <w:proofErr w:type="spellEnd"/>
      <w:r w:rsidRPr="00DE2C33">
        <w:rPr>
          <w:rFonts w:ascii="Arial" w:hAnsi="Arial" w:cs="Arial"/>
          <w:sz w:val="24"/>
          <w:szCs w:val="24"/>
        </w:rPr>
        <w:tab/>
      </w:r>
    </w:p>
    <w:p w14:paraId="1DF057F1" w14:textId="77777777" w:rsidR="0090745C" w:rsidRPr="00DE2C33" w:rsidRDefault="0090745C" w:rsidP="0090745C">
      <w:pPr>
        <w:spacing w:afterLines="20" w:after="48"/>
        <w:rPr>
          <w:rFonts w:ascii="Arial" w:hAnsi="Arial" w:cs="Arial"/>
          <w:sz w:val="24"/>
          <w:szCs w:val="24"/>
        </w:rPr>
      </w:pPr>
      <w:r w:rsidRPr="00DE2C33">
        <w:rPr>
          <w:rFonts w:ascii="Arial" w:hAnsi="Arial" w:cs="Arial"/>
          <w:sz w:val="24"/>
          <w:szCs w:val="24"/>
        </w:rPr>
        <w:t xml:space="preserve">Minister of Justice </w:t>
      </w:r>
      <w:proofErr w:type="spellStart"/>
      <w:r w:rsidRPr="00DE2C33">
        <w:rPr>
          <w:rFonts w:ascii="Arial" w:hAnsi="Arial" w:cs="Arial"/>
          <w:sz w:val="24"/>
          <w:szCs w:val="24"/>
          <w:shd w:val="clear" w:color="auto" w:fill="FFFFFF"/>
        </w:rPr>
        <w:t>Sageus</w:t>
      </w:r>
      <w:proofErr w:type="spellEnd"/>
      <w:r w:rsidRPr="00DE2C33">
        <w:rPr>
          <w:rFonts w:ascii="Arial" w:hAnsi="Arial" w:cs="Arial"/>
          <w:sz w:val="24"/>
          <w:szCs w:val="24"/>
          <w:shd w:val="clear" w:color="auto" w:fill="FFFFFF"/>
        </w:rPr>
        <w:t xml:space="preserve"> </w:t>
      </w:r>
      <w:proofErr w:type="spellStart"/>
      <w:r w:rsidRPr="00DE2C33">
        <w:rPr>
          <w:rFonts w:ascii="Arial" w:hAnsi="Arial" w:cs="Arial"/>
          <w:sz w:val="24"/>
          <w:szCs w:val="24"/>
          <w:shd w:val="clear" w:color="auto" w:fill="FFFFFF"/>
        </w:rPr>
        <w:t>Shangala</w:t>
      </w:r>
      <w:proofErr w:type="spellEnd"/>
      <w:r w:rsidRPr="00DE2C33">
        <w:rPr>
          <w:rFonts w:ascii="Arial" w:hAnsi="Arial" w:cs="Arial"/>
          <w:sz w:val="24"/>
          <w:szCs w:val="24"/>
        </w:rPr>
        <w:tab/>
      </w:r>
      <w:r w:rsidRPr="00DE2C33">
        <w:rPr>
          <w:rFonts w:ascii="Arial" w:hAnsi="Arial" w:cs="Arial"/>
          <w:sz w:val="24"/>
          <w:szCs w:val="24"/>
        </w:rPr>
        <w:tab/>
      </w:r>
    </w:p>
    <w:p w14:paraId="7B684652" w14:textId="77777777" w:rsidR="0090745C" w:rsidRDefault="0090745C" w:rsidP="0090745C">
      <w:pPr>
        <w:spacing w:afterLines="20" w:after="48"/>
        <w:rPr>
          <w:rFonts w:ascii="Arial" w:hAnsi="Arial" w:cs="Arial"/>
          <w:sz w:val="24"/>
          <w:szCs w:val="24"/>
        </w:rPr>
      </w:pPr>
      <w:r w:rsidRPr="00DE2C33">
        <w:rPr>
          <w:rFonts w:ascii="Arial" w:hAnsi="Arial" w:cs="Arial"/>
          <w:sz w:val="24"/>
          <w:szCs w:val="24"/>
        </w:rPr>
        <w:t>Labour Commissioner</w:t>
      </w:r>
      <w:r w:rsidRPr="00DE2C33">
        <w:rPr>
          <w:rFonts w:ascii="Arial" w:hAnsi="Arial" w:cs="Arial"/>
          <w:sz w:val="24"/>
          <w:szCs w:val="24"/>
        </w:rPr>
        <w:tab/>
        <w:t xml:space="preserve">Henri </w:t>
      </w:r>
      <w:proofErr w:type="spellStart"/>
      <w:r w:rsidRPr="00DE2C33">
        <w:rPr>
          <w:rFonts w:ascii="Arial" w:hAnsi="Arial" w:cs="Arial"/>
          <w:sz w:val="24"/>
          <w:szCs w:val="24"/>
        </w:rPr>
        <w:t>Kassen</w:t>
      </w:r>
      <w:proofErr w:type="spellEnd"/>
      <w:r w:rsidRPr="00DE2C33">
        <w:rPr>
          <w:rFonts w:ascii="Arial" w:hAnsi="Arial" w:cs="Arial"/>
          <w:sz w:val="24"/>
          <w:szCs w:val="24"/>
        </w:rPr>
        <w:tab/>
      </w:r>
      <w:r w:rsidRPr="00DE2C33">
        <w:rPr>
          <w:rFonts w:ascii="Arial" w:hAnsi="Arial" w:cs="Arial"/>
          <w:sz w:val="24"/>
          <w:szCs w:val="24"/>
        </w:rPr>
        <w:tab/>
        <w:t xml:space="preserve"> </w:t>
      </w:r>
    </w:p>
    <w:p w14:paraId="4CE8327D" w14:textId="77777777" w:rsidR="0090745C" w:rsidRDefault="0090745C" w:rsidP="0090745C">
      <w:pPr>
        <w:spacing w:afterLines="20" w:after="48"/>
        <w:rPr>
          <w:rFonts w:ascii="Arial" w:hAnsi="Arial" w:cs="Arial"/>
          <w:sz w:val="24"/>
          <w:szCs w:val="24"/>
        </w:rPr>
      </w:pPr>
    </w:p>
    <w:p w14:paraId="62ED1748" w14:textId="6A5EAB8D" w:rsidR="0090745C" w:rsidRDefault="0090745C" w:rsidP="0090745C">
      <w:pPr>
        <w:spacing w:afterLines="20" w:after="48"/>
        <w:rPr>
          <w:rFonts w:ascii="Arial" w:hAnsi="Arial" w:cs="Arial"/>
          <w:sz w:val="24"/>
          <w:szCs w:val="24"/>
        </w:rPr>
      </w:pPr>
      <w:bookmarkStart w:id="0" w:name="_GoBack"/>
      <w:bookmarkEnd w:id="0"/>
      <w:r w:rsidRPr="00DE2C33">
        <w:rPr>
          <w:rFonts w:ascii="Arial" w:hAnsi="Arial" w:cs="Arial"/>
          <w:sz w:val="24"/>
          <w:szCs w:val="24"/>
        </w:rPr>
        <w:t>We write to you from the largest branch of Unite the Union in its UK London &amp; Eastern Region, with more than 4000 members. We represent campaigning and international voluntary sector groups such as Amnesty International, War on Want, Global Justice Now, Greenpeace, Friends of the Earth, Crisis, Shelter etc.</w:t>
      </w:r>
    </w:p>
    <w:p w14:paraId="3CA318B2" w14:textId="77777777" w:rsidR="0090745C" w:rsidRPr="00DE2C33" w:rsidRDefault="0090745C" w:rsidP="0090745C">
      <w:pPr>
        <w:spacing w:afterLines="20" w:after="48"/>
        <w:ind w:firstLine="144"/>
        <w:rPr>
          <w:rFonts w:ascii="Arial" w:hAnsi="Arial" w:cs="Arial"/>
          <w:sz w:val="24"/>
          <w:szCs w:val="24"/>
        </w:rPr>
      </w:pPr>
      <w:r w:rsidRPr="00DE2C33">
        <w:rPr>
          <w:rFonts w:ascii="Arial" w:hAnsi="Arial" w:cs="Arial"/>
          <w:sz w:val="24"/>
          <w:szCs w:val="24"/>
        </w:rPr>
        <w:t>We are writing in support of the manifestly legitimate demands of the Fishermen of Namibia.</w:t>
      </w:r>
    </w:p>
    <w:p w14:paraId="57F741F3" w14:textId="77777777" w:rsidR="0090745C" w:rsidRPr="00DE2C33" w:rsidRDefault="0090745C" w:rsidP="0090745C">
      <w:pPr>
        <w:pStyle w:val="ListParagraph"/>
        <w:numPr>
          <w:ilvl w:val="0"/>
          <w:numId w:val="1"/>
        </w:numPr>
        <w:spacing w:afterLines="20" w:after="48"/>
        <w:rPr>
          <w:rFonts w:ascii="Arial" w:hAnsi="Arial" w:cs="Arial"/>
          <w:sz w:val="24"/>
          <w:szCs w:val="24"/>
        </w:rPr>
      </w:pPr>
      <w:r w:rsidRPr="00DE2C33">
        <w:rPr>
          <w:rFonts w:ascii="Arial" w:hAnsi="Arial" w:cs="Arial"/>
          <w:sz w:val="24"/>
          <w:szCs w:val="24"/>
        </w:rPr>
        <w:t>Their right to approach a competent Court of Law.</w:t>
      </w:r>
    </w:p>
    <w:p w14:paraId="43A9E696" w14:textId="77777777" w:rsidR="0090745C" w:rsidRPr="00DE2C33" w:rsidRDefault="0090745C" w:rsidP="0090745C">
      <w:pPr>
        <w:pStyle w:val="ListParagraph"/>
        <w:numPr>
          <w:ilvl w:val="0"/>
          <w:numId w:val="1"/>
        </w:numPr>
        <w:spacing w:afterLines="20" w:after="48"/>
        <w:rPr>
          <w:rFonts w:ascii="Arial" w:hAnsi="Arial" w:cs="Arial"/>
          <w:sz w:val="24"/>
          <w:szCs w:val="24"/>
        </w:rPr>
      </w:pPr>
      <w:r w:rsidRPr="00DE2C33">
        <w:rPr>
          <w:rFonts w:ascii="Arial" w:hAnsi="Arial" w:cs="Arial"/>
          <w:sz w:val="24"/>
          <w:szCs w:val="24"/>
        </w:rPr>
        <w:t>Their inalienable right to a free and fair hearing as per Article 12 of the Namibian Constitution.</w:t>
      </w:r>
    </w:p>
    <w:p w14:paraId="67FFE421" w14:textId="77777777" w:rsidR="0090745C" w:rsidRPr="00DE2C33" w:rsidRDefault="0090745C" w:rsidP="0090745C">
      <w:pPr>
        <w:spacing w:afterLines="20" w:after="48"/>
        <w:ind w:firstLine="144"/>
        <w:rPr>
          <w:rFonts w:ascii="Arial" w:hAnsi="Arial" w:cs="Arial"/>
          <w:sz w:val="24"/>
          <w:szCs w:val="24"/>
        </w:rPr>
      </w:pPr>
      <w:r w:rsidRPr="00DE2C33">
        <w:rPr>
          <w:rFonts w:ascii="Arial" w:hAnsi="Arial" w:cs="Arial"/>
          <w:sz w:val="24"/>
          <w:szCs w:val="24"/>
        </w:rPr>
        <w:t xml:space="preserve">As you will know, the fishermen went on a legal strike on 26 October 2015 against the barbaric conditions under which they were compelled to work (such as 21-36 hour shifts without rest and sleep), the non-payment of overtime worked and the non-payment of their shift allowances.  </w:t>
      </w:r>
    </w:p>
    <w:p w14:paraId="5EDFA572" w14:textId="77777777" w:rsidR="0090745C" w:rsidRPr="00DE2C33" w:rsidRDefault="0090745C" w:rsidP="0090745C">
      <w:pPr>
        <w:spacing w:afterLines="20" w:after="48"/>
        <w:rPr>
          <w:rFonts w:ascii="Arial" w:hAnsi="Arial" w:cs="Arial"/>
          <w:sz w:val="24"/>
          <w:szCs w:val="24"/>
        </w:rPr>
      </w:pPr>
      <w:r w:rsidRPr="00DE2C33">
        <w:rPr>
          <w:rFonts w:ascii="Arial" w:hAnsi="Arial" w:cs="Arial"/>
          <w:sz w:val="24"/>
          <w:szCs w:val="24"/>
        </w:rPr>
        <w:t xml:space="preserve">These fishermen were illegally dismissed </w:t>
      </w:r>
      <w:proofErr w:type="spellStart"/>
      <w:r w:rsidRPr="00DE2C33">
        <w:rPr>
          <w:rFonts w:ascii="Arial" w:hAnsi="Arial" w:cs="Arial"/>
          <w:sz w:val="24"/>
          <w:szCs w:val="24"/>
        </w:rPr>
        <w:t>en</w:t>
      </w:r>
      <w:proofErr w:type="spellEnd"/>
      <w:r w:rsidRPr="00DE2C33">
        <w:rPr>
          <w:rFonts w:ascii="Arial" w:hAnsi="Arial" w:cs="Arial"/>
          <w:sz w:val="24"/>
          <w:szCs w:val="24"/>
        </w:rPr>
        <w:t>-masse despite the fact that they were allowed by Law to remain on strike until Health and Safety conditions were brought to legal standards by the companies.</w:t>
      </w:r>
    </w:p>
    <w:p w14:paraId="44DAEFFD" w14:textId="77777777" w:rsidR="0090745C" w:rsidRPr="00DE2C33" w:rsidRDefault="0090745C" w:rsidP="0090745C">
      <w:pPr>
        <w:spacing w:afterLines="20" w:after="48"/>
        <w:rPr>
          <w:rFonts w:ascii="Arial" w:hAnsi="Arial" w:cs="Arial"/>
          <w:sz w:val="24"/>
          <w:szCs w:val="24"/>
        </w:rPr>
      </w:pPr>
      <w:r w:rsidRPr="00DE2C33">
        <w:rPr>
          <w:rFonts w:ascii="Arial" w:hAnsi="Arial" w:cs="Arial"/>
          <w:sz w:val="24"/>
          <w:szCs w:val="24"/>
        </w:rPr>
        <w:t>We understand that the overseer of the Labour Law at sea was the government but despite numerous requests to the relevant authorities including the Ministry of Labour and the Office of the President they have refused to enforce the law.</w:t>
      </w:r>
    </w:p>
    <w:p w14:paraId="1E359421" w14:textId="77777777" w:rsidR="0090745C" w:rsidRPr="00DE2C33" w:rsidRDefault="0090745C" w:rsidP="0090745C">
      <w:pPr>
        <w:rPr>
          <w:rFonts w:ascii="Arial" w:hAnsi="Arial" w:cs="Arial"/>
          <w:sz w:val="24"/>
          <w:szCs w:val="24"/>
        </w:rPr>
      </w:pPr>
      <w:r w:rsidRPr="00DE2C33">
        <w:rPr>
          <w:rFonts w:ascii="Arial" w:hAnsi="Arial" w:cs="Arial"/>
          <w:sz w:val="24"/>
          <w:szCs w:val="24"/>
        </w:rPr>
        <w:t xml:space="preserve">For the past four years the fishermen tried to apply to the Labour Tribunal of the Labour Commissioner to resolve their grievances. They were denied the right to apply to a competent Tribunal or Court. The reason for this was that government officials, including from the Ministry of Labour, had shares in fishing companies. The fishermen then brought the matter to the Labour Court and Mr Justice </w:t>
      </w:r>
      <w:proofErr w:type="spellStart"/>
      <w:r w:rsidRPr="00DE2C33">
        <w:rPr>
          <w:rFonts w:ascii="Arial" w:hAnsi="Arial" w:cs="Arial"/>
          <w:sz w:val="24"/>
          <w:szCs w:val="24"/>
        </w:rPr>
        <w:t>Angula</w:t>
      </w:r>
      <w:proofErr w:type="spellEnd"/>
      <w:r w:rsidRPr="00DE2C33">
        <w:rPr>
          <w:rFonts w:ascii="Arial" w:hAnsi="Arial" w:cs="Arial"/>
          <w:sz w:val="24"/>
          <w:szCs w:val="24"/>
        </w:rPr>
        <w:t xml:space="preserve"> decided that the case must go to the High Court which had no jurisdiction to hear the matter. This meant that the fishermen were denied the right to bring their grievances to a competent Court of Law. Mr. Justice </w:t>
      </w:r>
      <w:proofErr w:type="spellStart"/>
      <w:r w:rsidRPr="00DE2C33">
        <w:rPr>
          <w:rFonts w:ascii="Arial" w:hAnsi="Arial" w:cs="Arial"/>
          <w:sz w:val="24"/>
          <w:szCs w:val="24"/>
        </w:rPr>
        <w:t>Angula</w:t>
      </w:r>
      <w:proofErr w:type="spellEnd"/>
      <w:r w:rsidRPr="00DE2C33">
        <w:rPr>
          <w:rFonts w:ascii="Arial" w:hAnsi="Arial" w:cs="Arial"/>
          <w:sz w:val="24"/>
          <w:szCs w:val="24"/>
        </w:rPr>
        <w:t xml:space="preserve"> was a director of the fishing company Oceanica which was dissolved when scandal broke in Namibia over directorships and shares in mining and fishing companies handed out by a notorious mercenary, Tony Buckingham.</w:t>
      </w:r>
    </w:p>
    <w:p w14:paraId="088079F4" w14:textId="77777777" w:rsidR="0090745C" w:rsidRPr="00DE2C33" w:rsidRDefault="0090745C" w:rsidP="0090745C">
      <w:pPr>
        <w:spacing w:afterLines="20" w:after="48"/>
        <w:rPr>
          <w:rFonts w:ascii="Arial" w:hAnsi="Arial" w:cs="Arial"/>
          <w:b/>
          <w:color w:val="FF0000"/>
          <w:sz w:val="24"/>
          <w:szCs w:val="24"/>
        </w:rPr>
      </w:pPr>
      <w:r w:rsidRPr="00DE2C33">
        <w:rPr>
          <w:rFonts w:ascii="Arial" w:hAnsi="Arial" w:cs="Arial"/>
          <w:sz w:val="24"/>
          <w:szCs w:val="24"/>
        </w:rPr>
        <w:t xml:space="preserve">We are writing to you to ask you to answer the Fishermen’s question to you </w:t>
      </w:r>
      <w:r w:rsidRPr="00DE2C33">
        <w:rPr>
          <w:rFonts w:ascii="Arial" w:hAnsi="Arial" w:cs="Arial"/>
          <w:b/>
          <w:color w:val="FF0000"/>
          <w:sz w:val="24"/>
          <w:szCs w:val="24"/>
        </w:rPr>
        <w:t>“Do you associate yourself with this nullification of the law and the role of the Namibian Courts in upholding the law?”</w:t>
      </w:r>
      <w:r w:rsidRPr="00DE2C33">
        <w:rPr>
          <w:rFonts w:ascii="Arial" w:hAnsi="Arial" w:cs="Arial"/>
          <w:color w:val="FF0000"/>
          <w:sz w:val="24"/>
          <w:szCs w:val="24"/>
        </w:rPr>
        <w:t xml:space="preserve"> </w:t>
      </w:r>
      <w:r w:rsidRPr="00DE2C33">
        <w:rPr>
          <w:rFonts w:ascii="Arial" w:hAnsi="Arial" w:cs="Arial"/>
          <w:sz w:val="24"/>
          <w:szCs w:val="24"/>
        </w:rPr>
        <w:t xml:space="preserve">This is not the first time that the Fishermen have </w:t>
      </w:r>
      <w:r w:rsidRPr="00DE2C33">
        <w:rPr>
          <w:rFonts w:ascii="Arial" w:hAnsi="Arial" w:cs="Arial"/>
          <w:sz w:val="24"/>
          <w:szCs w:val="24"/>
        </w:rPr>
        <w:lastRenderedPageBreak/>
        <w:t xml:space="preserve">protested against the use of the Court as an instrument used to break the law rather than to uphold it.  </w:t>
      </w:r>
      <w:r w:rsidRPr="00DE2C33">
        <w:rPr>
          <w:rFonts w:ascii="Arial" w:hAnsi="Arial" w:cs="Arial"/>
          <w:b/>
          <w:color w:val="FF0000"/>
          <w:sz w:val="24"/>
          <w:szCs w:val="24"/>
        </w:rPr>
        <w:t xml:space="preserve">Why do you not answer their just complaints? </w:t>
      </w:r>
    </w:p>
    <w:p w14:paraId="43D32F73" w14:textId="77777777" w:rsidR="0090745C" w:rsidRPr="00DE2C33" w:rsidRDefault="0090745C" w:rsidP="0090745C">
      <w:pPr>
        <w:spacing w:afterLines="20" w:after="48"/>
        <w:rPr>
          <w:rFonts w:ascii="Arial" w:hAnsi="Arial" w:cs="Arial"/>
          <w:sz w:val="24"/>
          <w:szCs w:val="24"/>
        </w:rPr>
      </w:pPr>
      <w:r w:rsidRPr="00DE2C33">
        <w:rPr>
          <w:rFonts w:ascii="Arial" w:hAnsi="Arial" w:cs="Arial"/>
          <w:sz w:val="24"/>
          <w:szCs w:val="24"/>
        </w:rPr>
        <w:t xml:space="preserve">Since the strike, fishermen who could not care for their families due to loss of work have died from stress-related illnesses, trauma and suicides. Many of them have been driven into squalor. The reason they are suffering in this way is so individuals like Mr Justice </w:t>
      </w:r>
      <w:proofErr w:type="spellStart"/>
      <w:r w:rsidRPr="00DE2C33">
        <w:rPr>
          <w:rFonts w:ascii="Arial" w:hAnsi="Arial" w:cs="Arial"/>
          <w:sz w:val="24"/>
          <w:szCs w:val="24"/>
        </w:rPr>
        <w:t>Angula</w:t>
      </w:r>
      <w:proofErr w:type="spellEnd"/>
      <w:r w:rsidRPr="00DE2C33">
        <w:rPr>
          <w:rFonts w:ascii="Arial" w:hAnsi="Arial" w:cs="Arial"/>
          <w:sz w:val="24"/>
          <w:szCs w:val="24"/>
        </w:rPr>
        <w:t xml:space="preserve"> can earn millions in unlawful collaboration with fishing companies and through the squandering of Namibia’s fish resources.</w:t>
      </w:r>
    </w:p>
    <w:p w14:paraId="17D03642" w14:textId="77777777" w:rsidR="0090745C" w:rsidRPr="00DE2C33" w:rsidRDefault="0090745C" w:rsidP="0090745C">
      <w:pPr>
        <w:spacing w:afterLines="20" w:after="48"/>
        <w:rPr>
          <w:rFonts w:ascii="Arial" w:hAnsi="Arial" w:cs="Arial"/>
          <w:sz w:val="24"/>
          <w:szCs w:val="24"/>
        </w:rPr>
      </w:pPr>
      <w:r w:rsidRPr="00DE2C33">
        <w:rPr>
          <w:rFonts w:ascii="Arial" w:hAnsi="Arial" w:cs="Arial"/>
          <w:sz w:val="24"/>
          <w:szCs w:val="24"/>
        </w:rPr>
        <w:t xml:space="preserve">We join the fishermen in calling on all workers’ organisations in the UK and internationally to support the Namibia Fisherman United Association (NFUA) in their struggle against injustice and for a Namibia where there is Rule </w:t>
      </w:r>
      <w:proofErr w:type="gramStart"/>
      <w:r w:rsidRPr="00DE2C33">
        <w:rPr>
          <w:rFonts w:ascii="Arial" w:hAnsi="Arial" w:cs="Arial"/>
          <w:sz w:val="24"/>
          <w:szCs w:val="24"/>
        </w:rPr>
        <w:t>Of</w:t>
      </w:r>
      <w:proofErr w:type="gramEnd"/>
      <w:r w:rsidRPr="00DE2C33">
        <w:rPr>
          <w:rFonts w:ascii="Arial" w:hAnsi="Arial" w:cs="Arial"/>
          <w:sz w:val="24"/>
          <w:szCs w:val="24"/>
        </w:rPr>
        <w:t xml:space="preserve"> Law for workers. </w:t>
      </w:r>
    </w:p>
    <w:p w14:paraId="29BE2F89" w14:textId="00325F09" w:rsidR="0090745C" w:rsidRDefault="0090745C" w:rsidP="0090745C">
      <w:pPr>
        <w:spacing w:afterLines="20" w:after="48"/>
        <w:rPr>
          <w:rFonts w:ascii="Arial" w:hAnsi="Arial" w:cs="Arial"/>
          <w:sz w:val="24"/>
          <w:szCs w:val="24"/>
        </w:rPr>
      </w:pPr>
      <w:r w:rsidRPr="00DE2C33">
        <w:rPr>
          <w:rFonts w:ascii="Arial" w:hAnsi="Arial" w:cs="Arial"/>
          <w:sz w:val="24"/>
          <w:szCs w:val="24"/>
        </w:rPr>
        <w:t>Our branch will publicise as far and wide as possible within Unite the Union the terrible injustice that those supposed to uphold the law in Namibia are perpetrating against the Namibian fishermen – all in order to continue to profit from shares and involvement in the Namibian fishing industry.</w:t>
      </w:r>
    </w:p>
    <w:p w14:paraId="27747B97" w14:textId="3AB626D9" w:rsidR="0090745C" w:rsidRDefault="0090745C" w:rsidP="0090745C">
      <w:pPr>
        <w:spacing w:afterLines="20" w:after="48"/>
        <w:rPr>
          <w:rFonts w:ascii="Arial" w:hAnsi="Arial" w:cs="Arial"/>
          <w:sz w:val="24"/>
          <w:szCs w:val="24"/>
        </w:rPr>
      </w:pPr>
    </w:p>
    <w:p w14:paraId="78FD36A2" w14:textId="221BFFCF" w:rsidR="0090745C" w:rsidRDefault="0090745C" w:rsidP="0090745C">
      <w:pPr>
        <w:spacing w:afterLines="20" w:after="48"/>
        <w:rPr>
          <w:rFonts w:ascii="Arial" w:hAnsi="Arial" w:cs="Arial"/>
          <w:sz w:val="24"/>
          <w:szCs w:val="24"/>
        </w:rPr>
      </w:pPr>
      <w:r>
        <w:rPr>
          <w:rFonts w:ascii="Arial" w:hAnsi="Arial" w:cs="Arial"/>
          <w:sz w:val="24"/>
          <w:szCs w:val="24"/>
        </w:rPr>
        <w:t>Signed:</w:t>
      </w:r>
    </w:p>
    <w:p w14:paraId="27317693" w14:textId="2F9EBF18" w:rsidR="0090745C" w:rsidRDefault="0090745C" w:rsidP="0090745C">
      <w:pPr>
        <w:spacing w:afterLines="20" w:after="48"/>
        <w:rPr>
          <w:rFonts w:ascii="Arial" w:hAnsi="Arial" w:cs="Arial"/>
          <w:sz w:val="24"/>
          <w:szCs w:val="24"/>
        </w:rPr>
      </w:pPr>
    </w:p>
    <w:p w14:paraId="7815BF73" w14:textId="46F70F25" w:rsidR="0090745C" w:rsidRDefault="0090745C" w:rsidP="0090745C">
      <w:pPr>
        <w:spacing w:afterLines="20" w:after="48"/>
        <w:rPr>
          <w:rFonts w:ascii="Arial" w:hAnsi="Arial" w:cs="Arial"/>
          <w:sz w:val="24"/>
          <w:szCs w:val="24"/>
        </w:rPr>
      </w:pPr>
      <w:proofErr w:type="spellStart"/>
      <w:r>
        <w:rPr>
          <w:rFonts w:ascii="Arial" w:hAnsi="Arial" w:cs="Arial"/>
          <w:sz w:val="24"/>
          <w:szCs w:val="24"/>
        </w:rPr>
        <w:t>Bronwen</w:t>
      </w:r>
      <w:proofErr w:type="spellEnd"/>
      <w:r>
        <w:rPr>
          <w:rFonts w:ascii="Arial" w:hAnsi="Arial" w:cs="Arial"/>
          <w:sz w:val="24"/>
          <w:szCs w:val="24"/>
        </w:rPr>
        <w:t xml:space="preserve"> </w:t>
      </w:r>
      <w:proofErr w:type="spellStart"/>
      <w:r>
        <w:rPr>
          <w:rFonts w:ascii="Arial" w:hAnsi="Arial" w:cs="Arial"/>
          <w:sz w:val="24"/>
          <w:szCs w:val="24"/>
        </w:rPr>
        <w:t>Handyside</w:t>
      </w:r>
      <w:proofErr w:type="spellEnd"/>
      <w:r>
        <w:rPr>
          <w:rFonts w:ascii="Arial" w:hAnsi="Arial" w:cs="Arial"/>
          <w:sz w:val="24"/>
          <w:szCs w:val="24"/>
        </w:rPr>
        <w:t>, Secretary LE524</w:t>
      </w:r>
    </w:p>
    <w:p w14:paraId="0F0CDA75" w14:textId="545E75FA" w:rsidR="0090745C" w:rsidRDefault="0090745C" w:rsidP="0090745C">
      <w:pPr>
        <w:spacing w:afterLines="20" w:after="48"/>
        <w:rPr>
          <w:rFonts w:ascii="Arial" w:hAnsi="Arial" w:cs="Arial"/>
          <w:sz w:val="24"/>
          <w:szCs w:val="24"/>
        </w:rPr>
      </w:pPr>
      <w:r>
        <w:rPr>
          <w:rFonts w:ascii="Arial" w:hAnsi="Arial" w:cs="Arial"/>
          <w:sz w:val="24"/>
          <w:szCs w:val="24"/>
        </w:rPr>
        <w:t>Lisa Cave, Chair LE524</w:t>
      </w:r>
    </w:p>
    <w:p w14:paraId="46E0DAF3" w14:textId="0BED0D9A" w:rsidR="0090745C" w:rsidRPr="00DE2C33" w:rsidRDefault="0090745C" w:rsidP="0090745C">
      <w:pPr>
        <w:spacing w:afterLines="20" w:after="48"/>
        <w:rPr>
          <w:rFonts w:ascii="Arial" w:hAnsi="Arial" w:cs="Arial"/>
          <w:sz w:val="24"/>
          <w:szCs w:val="24"/>
        </w:rPr>
      </w:pPr>
      <w:r>
        <w:rPr>
          <w:rFonts w:ascii="Arial" w:hAnsi="Arial" w:cs="Arial"/>
          <w:sz w:val="24"/>
          <w:szCs w:val="24"/>
        </w:rPr>
        <w:t>On behalf of Unite LE524 Branch</w:t>
      </w:r>
    </w:p>
    <w:p w14:paraId="39896A0D" w14:textId="77777777" w:rsidR="00836F0A" w:rsidRDefault="00836F0A"/>
    <w:sectPr w:rsidR="00836F0A" w:rsidSect="007B19D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B40CB7"/>
    <w:multiLevelType w:val="hybridMultilevel"/>
    <w:tmpl w:val="D3C265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5C"/>
    <w:rsid w:val="007B19D6"/>
    <w:rsid w:val="00836F0A"/>
    <w:rsid w:val="0090745C"/>
    <w:rsid w:val="00E57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697CB81"/>
  <w15:chartTrackingRefBased/>
  <w15:docId w15:val="{450602FC-CB5D-484F-82A0-FDE6BA41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745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4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2020-03-01T18:53:00Z</dcterms:created>
  <dcterms:modified xsi:type="dcterms:W3CDTF">2020-03-01T18:55:00Z</dcterms:modified>
</cp:coreProperties>
</file>